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1B4F6A">
      <w:pPr>
        <w:ind w:firstLine="480"/>
        <w:jc w:val="left"/>
        <w:rPr>
          <w:rFonts w:ascii="微软雅黑" w:eastAsia="微软雅黑" w:hAnsi="微软雅黑" w:hint="eastAsia"/>
          <w:color w:val="000000"/>
          <w:sz w:val="24"/>
          <w:shd w:val="clear" w:color="auto" w:fill="FFFFFF"/>
        </w:rPr>
      </w:pPr>
      <w:r>
        <w:rPr>
          <w:rFonts w:ascii="微软雅黑" w:eastAsia="微软雅黑" w:hAnsi="微软雅黑" w:hint="eastAsia"/>
          <w:color w:val="F79646"/>
          <w:sz w:val="24"/>
          <w:shd w:val="clear" w:color="auto" w:fill="FFFFFF"/>
        </w:rPr>
        <w:t>南京菲恩医疗科技有限公司</w:t>
      </w:r>
      <w:r>
        <w:rPr>
          <w:rFonts w:ascii="微软雅黑" w:eastAsia="微软雅黑" w:hAnsi="微软雅黑" w:hint="eastAsia"/>
          <w:color w:val="000000"/>
          <w:sz w:val="24"/>
          <w:shd w:val="clear" w:color="auto" w:fill="FFFFFF"/>
        </w:rPr>
        <w:t>是一家</w:t>
      </w:r>
      <w:r>
        <w:rPr>
          <w:rFonts w:ascii="微软雅黑" w:eastAsia="微软雅黑" w:hAnsi="微软雅黑" w:hint="eastAsia"/>
          <w:b/>
          <w:color w:val="00B0F0"/>
          <w:sz w:val="28"/>
          <w:shd w:val="clear" w:color="auto" w:fill="FFFFFF"/>
        </w:rPr>
        <w:t>专门提供微生物和分子检测解决方案的生物高新技术企业</w:t>
      </w:r>
      <w:r>
        <w:rPr>
          <w:rFonts w:ascii="微软雅黑" w:eastAsia="微软雅黑" w:hAnsi="微软雅黑" w:hint="eastAsia"/>
          <w:color w:val="000000"/>
          <w:sz w:val="24"/>
          <w:shd w:val="clear" w:color="auto" w:fill="FFFFFF"/>
        </w:rPr>
        <w:t>，公司经南京市工商管理局及</w:t>
      </w:r>
      <w:r>
        <w:rPr>
          <w:rFonts w:ascii="微软雅黑" w:eastAsia="微软雅黑" w:hAnsi="微软雅黑" w:hint="eastAsia"/>
          <w:color w:val="000000"/>
          <w:sz w:val="24"/>
          <w:shd w:val="clear" w:color="auto" w:fill="FFFFFF"/>
        </w:rPr>
        <w:t>南京市</w:t>
      </w:r>
      <w:r>
        <w:rPr>
          <w:rFonts w:ascii="微软雅黑" w:eastAsia="微软雅黑" w:hAnsi="微软雅黑" w:hint="eastAsia"/>
          <w:color w:val="000000"/>
          <w:sz w:val="24"/>
          <w:shd w:val="clear" w:color="auto" w:fill="FFFFFF"/>
        </w:rPr>
        <w:t>食品药品监督管理局批准，于</w:t>
      </w:r>
      <w:r>
        <w:rPr>
          <w:rFonts w:ascii="微软雅黑" w:eastAsia="微软雅黑" w:hAnsi="微软雅黑" w:hint="eastAsia"/>
          <w:color w:val="000000"/>
          <w:sz w:val="24"/>
          <w:shd w:val="clear" w:color="auto" w:fill="FFFFFF"/>
        </w:rPr>
        <w:t>2008</w:t>
      </w:r>
      <w:r>
        <w:rPr>
          <w:rFonts w:ascii="微软雅黑" w:eastAsia="微软雅黑" w:hAnsi="微软雅黑" w:hint="eastAsia"/>
          <w:color w:val="000000"/>
          <w:sz w:val="24"/>
          <w:shd w:val="clear" w:color="auto" w:fill="FFFFFF"/>
        </w:rPr>
        <w:t>年</w:t>
      </w:r>
      <w:r>
        <w:rPr>
          <w:rFonts w:ascii="微软雅黑" w:eastAsia="微软雅黑" w:hAnsi="微软雅黑" w:hint="eastAsia"/>
          <w:color w:val="000000"/>
          <w:sz w:val="24"/>
          <w:shd w:val="clear" w:color="auto" w:fill="FFFFFF"/>
        </w:rPr>
        <w:t>11</w:t>
      </w:r>
      <w:r>
        <w:rPr>
          <w:rFonts w:ascii="微软雅黑" w:eastAsia="微软雅黑" w:hAnsi="微软雅黑" w:hint="eastAsia"/>
          <w:color w:val="000000"/>
          <w:sz w:val="24"/>
          <w:shd w:val="clear" w:color="auto" w:fill="FFFFFF"/>
        </w:rPr>
        <w:t>月注册的</w:t>
      </w:r>
      <w:r>
        <w:rPr>
          <w:rFonts w:ascii="微软雅黑" w:eastAsia="微软雅黑" w:hAnsi="微软雅黑" w:hint="eastAsia"/>
          <w:color w:val="000000"/>
          <w:sz w:val="24"/>
          <w:shd w:val="clear" w:color="auto" w:fill="FFFFFF"/>
        </w:rPr>
        <w:t>成立</w:t>
      </w:r>
      <w:r>
        <w:rPr>
          <w:rFonts w:ascii="微软雅黑" w:eastAsia="微软雅黑" w:hAnsi="微软雅黑" w:hint="eastAsia"/>
          <w:color w:val="000000"/>
          <w:sz w:val="24"/>
          <w:shd w:val="clear" w:color="auto" w:fill="FFFFFF"/>
        </w:rPr>
        <w:t>，</w:t>
      </w:r>
      <w:r>
        <w:rPr>
          <w:rFonts w:ascii="微软雅黑" w:eastAsia="微软雅黑" w:hAnsi="微软雅黑" w:hint="eastAsia"/>
          <w:b/>
          <w:color w:val="00B0F0"/>
          <w:sz w:val="28"/>
          <w:shd w:val="clear" w:color="auto" w:fill="FFFFFF"/>
        </w:rPr>
        <w:t>主要从事实验室诊断设备的研发、推广、</w:t>
      </w:r>
      <w:r>
        <w:rPr>
          <w:rFonts w:ascii="微软雅黑" w:eastAsia="微软雅黑" w:hAnsi="微软雅黑" w:hint="eastAsia"/>
          <w:b/>
          <w:color w:val="00B0F0"/>
          <w:sz w:val="28"/>
          <w:shd w:val="clear" w:color="auto" w:fill="FFFFFF"/>
        </w:rPr>
        <w:t>应用、</w:t>
      </w:r>
      <w:r>
        <w:rPr>
          <w:rFonts w:ascii="微软雅黑" w:eastAsia="微软雅黑" w:hAnsi="微软雅黑" w:hint="eastAsia"/>
          <w:b/>
          <w:color w:val="00B0F0"/>
          <w:sz w:val="28"/>
          <w:shd w:val="clear" w:color="auto" w:fill="FFFFFF"/>
        </w:rPr>
        <w:t>销售及售后服务</w:t>
      </w:r>
      <w:r>
        <w:rPr>
          <w:rFonts w:ascii="微软雅黑" w:eastAsia="微软雅黑" w:hAnsi="微软雅黑" w:hint="eastAsia"/>
          <w:color w:val="000000"/>
          <w:sz w:val="24"/>
          <w:shd w:val="clear" w:color="auto" w:fill="FFFFFF"/>
        </w:rPr>
        <w:t>。</w:t>
      </w:r>
    </w:p>
    <w:p w:rsidR="00000000" w:rsidRDefault="001B4F6A">
      <w:pPr>
        <w:ind w:firstLine="480"/>
        <w:jc w:val="left"/>
        <w:rPr>
          <w:rStyle w:val="a4"/>
          <w:rFonts w:ascii="微软雅黑" w:eastAsia="微软雅黑" w:hAnsi="微软雅黑" w:hint="eastAsia"/>
          <w:b w:val="0"/>
          <w:color w:val="000000"/>
          <w:shd w:val="clear" w:color="auto" w:fill="FFFFFF"/>
        </w:rPr>
      </w:pPr>
      <w:r>
        <w:rPr>
          <w:rStyle w:val="a4"/>
          <w:rFonts w:ascii="微软雅黑" w:eastAsia="微软雅黑" w:hAnsi="微软雅黑" w:hint="eastAsia"/>
          <w:b w:val="0"/>
          <w:color w:val="000000"/>
          <w:shd w:val="clear" w:color="auto" w:fill="FFFFFF"/>
        </w:rPr>
        <w:t>公司坐落于雨花软件谷科创城，办公面积一千</w:t>
      </w:r>
      <w:r>
        <w:rPr>
          <w:rStyle w:val="a4"/>
          <w:rFonts w:ascii="微软雅黑" w:eastAsia="微软雅黑" w:hAnsi="微软雅黑" w:hint="eastAsia"/>
          <w:b w:val="0"/>
          <w:color w:val="000000"/>
          <w:shd w:val="clear" w:color="auto" w:fill="FFFFFF"/>
        </w:rPr>
        <w:t>五百平米</w:t>
      </w:r>
      <w:r>
        <w:rPr>
          <w:rStyle w:val="a4"/>
          <w:rFonts w:ascii="微软雅黑" w:eastAsia="微软雅黑" w:hAnsi="微软雅黑" w:hint="eastAsia"/>
          <w:b w:val="0"/>
          <w:color w:val="000000"/>
          <w:shd w:val="clear" w:color="auto" w:fill="FFFFFF"/>
        </w:rPr>
        <w:t>，环境舒适</w:t>
      </w:r>
      <w:r>
        <w:rPr>
          <w:rStyle w:val="a4"/>
          <w:rFonts w:ascii="微软雅黑" w:eastAsia="微软雅黑" w:hAnsi="微软雅黑" w:hint="eastAsia"/>
          <w:b w:val="0"/>
          <w:color w:val="000000"/>
          <w:shd w:val="clear" w:color="auto" w:fill="FFFFFF"/>
        </w:rPr>
        <w:t>，拓展空间大</w:t>
      </w:r>
      <w:r>
        <w:rPr>
          <w:rStyle w:val="a4"/>
          <w:rFonts w:ascii="微软雅黑" w:eastAsia="微软雅黑" w:hAnsi="微软雅黑" w:hint="eastAsia"/>
          <w:b w:val="0"/>
          <w:color w:val="000000"/>
          <w:shd w:val="clear" w:color="auto" w:fill="FFFFFF"/>
        </w:rPr>
        <w:t>。</w:t>
      </w:r>
    </w:p>
    <w:p w:rsidR="00000000" w:rsidRDefault="001B4F6A">
      <w:pPr>
        <w:jc w:val="left"/>
        <w:rPr>
          <w:rFonts w:ascii="微软雅黑" w:eastAsia="微软雅黑" w:hAnsi="微软雅黑" w:hint="eastAsia"/>
          <w:color w:val="000000"/>
          <w:sz w:val="28"/>
          <w:shd w:val="clear" w:color="auto" w:fill="FFFFFF"/>
        </w:rPr>
      </w:pPr>
      <w:r>
        <w:rPr>
          <w:rFonts w:ascii="微软雅黑" w:eastAsia="微软雅黑" w:hAnsi="微软雅黑" w:hint="eastAsia"/>
          <w:b/>
          <w:color w:val="00B0F0"/>
          <w:sz w:val="28"/>
          <w:shd w:val="clear" w:color="auto" w:fill="FFFFFF"/>
        </w:rPr>
        <w:t xml:space="preserve">    </w:t>
      </w:r>
      <w:r>
        <w:rPr>
          <w:rFonts w:ascii="微软雅黑" w:eastAsia="微软雅黑" w:hAnsi="微软雅黑" w:hint="eastAsia"/>
          <w:b/>
          <w:color w:val="00B0F0"/>
          <w:sz w:val="28"/>
          <w:shd w:val="clear" w:color="auto" w:fill="FFFFFF"/>
        </w:rPr>
        <w:t>公司自主研发的产品已获得</w:t>
      </w:r>
      <w:r>
        <w:rPr>
          <w:rFonts w:ascii="微软雅黑" w:eastAsia="微软雅黑" w:hAnsi="微软雅黑" w:hint="eastAsia"/>
          <w:b/>
          <w:color w:val="00B0F0"/>
          <w:sz w:val="28"/>
          <w:shd w:val="clear" w:color="auto" w:fill="FFFFFF"/>
        </w:rPr>
        <w:t>多项</w:t>
      </w:r>
      <w:r>
        <w:rPr>
          <w:rFonts w:ascii="微软雅黑" w:eastAsia="微软雅黑" w:hAnsi="微软雅黑" w:hint="eastAsia"/>
          <w:b/>
          <w:color w:val="00B0F0"/>
          <w:sz w:val="28"/>
          <w:shd w:val="clear" w:color="auto" w:fill="FFFFFF"/>
        </w:rPr>
        <w:t>国家专利，相关产品正在研发实验阶段</w:t>
      </w:r>
      <w:r>
        <w:rPr>
          <w:rFonts w:ascii="微软雅黑" w:eastAsia="微软雅黑" w:hAnsi="微软雅黑" w:hint="eastAsia"/>
          <w:color w:val="000000"/>
          <w:sz w:val="28"/>
          <w:shd w:val="clear" w:color="auto" w:fill="FFFFFF"/>
        </w:rPr>
        <w:t>。</w:t>
      </w:r>
    </w:p>
    <w:p w:rsidR="00000000" w:rsidRDefault="001B4F6A">
      <w:pPr>
        <w:pStyle w:val="a5"/>
        <w:spacing w:beforeAutospacing="0" w:afterAutospacing="0" w:line="500" w:lineRule="exact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 xml:space="preserve">    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目前公司经销（代理）医疗行业品牌及品种如下：</w:t>
      </w:r>
    </w:p>
    <w:p w:rsidR="00000000" w:rsidRDefault="001B4F6A">
      <w:pPr>
        <w:ind w:firstLine="480"/>
        <w:jc w:val="left"/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</w:pPr>
      <w:r>
        <w:rPr>
          <w:rStyle w:val="a4"/>
          <w:rFonts w:ascii="微软雅黑" w:eastAsia="微软雅黑" w:hAnsi="微软雅黑" w:cs="微软雅黑" w:hint="eastAsia"/>
          <w:color w:val="00B0F0"/>
          <w:sz w:val="28"/>
          <w:szCs w:val="28"/>
          <w:shd w:val="clear" w:color="auto" w:fill="FFFFFF"/>
        </w:rPr>
        <w:t>贝克曼库尔特、泰尔茂比司特、</w:t>
      </w:r>
      <w:r>
        <w:rPr>
          <w:rStyle w:val="a4"/>
          <w:rFonts w:ascii="微软雅黑" w:eastAsia="微软雅黑" w:hAnsi="微软雅黑" w:cs="微软雅黑" w:hint="eastAsia"/>
          <w:color w:val="00B0F0"/>
          <w:sz w:val="28"/>
          <w:szCs w:val="28"/>
          <w:shd w:val="clear" w:color="auto" w:fill="FFFFFF"/>
        </w:rPr>
        <w:t>BD</w:t>
      </w:r>
      <w:r>
        <w:rPr>
          <w:rStyle w:val="a4"/>
          <w:rFonts w:ascii="微软雅黑" w:eastAsia="微软雅黑" w:hAnsi="微软雅黑" w:cs="微软雅黑" w:hint="eastAsia"/>
          <w:color w:val="00B0F0"/>
          <w:sz w:val="28"/>
          <w:szCs w:val="28"/>
          <w:shd w:val="clear" w:color="auto" w:fill="FFFFFF"/>
        </w:rPr>
        <w:t>、</w:t>
      </w:r>
      <w:r>
        <w:rPr>
          <w:rStyle w:val="a4"/>
          <w:rFonts w:ascii="微软雅黑" w:eastAsia="微软雅黑" w:hAnsi="微软雅黑" w:cs="微软雅黑" w:hint="eastAsia"/>
          <w:color w:val="00B0F0"/>
          <w:sz w:val="28"/>
          <w:szCs w:val="28"/>
          <w:shd w:val="clear" w:color="auto" w:fill="FFFFFF"/>
        </w:rPr>
        <w:t>Tecan</w:t>
      </w:r>
      <w:r>
        <w:rPr>
          <w:rStyle w:val="a4"/>
          <w:rFonts w:ascii="微软雅黑" w:eastAsia="微软雅黑" w:hAnsi="微软雅黑" w:cs="微软雅黑" w:hint="eastAsia"/>
          <w:color w:val="00B0F0"/>
          <w:sz w:val="28"/>
          <w:szCs w:val="28"/>
          <w:shd w:val="clear" w:color="auto" w:fill="FFFFFF"/>
        </w:rPr>
        <w:t>、</w:t>
      </w:r>
      <w:r>
        <w:rPr>
          <w:rStyle w:val="a4"/>
          <w:rFonts w:ascii="微软雅黑" w:eastAsia="微软雅黑" w:hAnsi="微软雅黑" w:cs="微软雅黑" w:hint="eastAsia"/>
          <w:color w:val="00B0F0"/>
          <w:sz w:val="28"/>
          <w:szCs w:val="28"/>
          <w:shd w:val="clear" w:color="auto" w:fill="FFFFFF"/>
        </w:rPr>
        <w:t>interscience</w:t>
      </w:r>
      <w:r>
        <w:rPr>
          <w:rStyle w:val="a4"/>
          <w:rFonts w:ascii="微软雅黑" w:eastAsia="微软雅黑" w:hAnsi="微软雅黑" w:cs="微软雅黑" w:hint="eastAsia"/>
          <w:color w:val="00B0F0"/>
          <w:sz w:val="28"/>
          <w:szCs w:val="28"/>
          <w:shd w:val="clear" w:color="auto" w:fill="FFFFFF"/>
        </w:rPr>
        <w:t>、</w:t>
      </w:r>
      <w:r>
        <w:rPr>
          <w:rStyle w:val="a4"/>
          <w:rFonts w:ascii="微软雅黑" w:eastAsia="微软雅黑" w:hAnsi="微软雅黑" w:cs="微软雅黑" w:hint="eastAsia"/>
          <w:color w:val="00B0F0"/>
          <w:sz w:val="28"/>
          <w:szCs w:val="28"/>
          <w:shd w:val="clear" w:color="auto" w:fill="FFFFFF"/>
        </w:rPr>
        <w:t>Biorad</w:t>
      </w:r>
      <w:r>
        <w:rPr>
          <w:rStyle w:val="a4"/>
          <w:rFonts w:ascii="微软雅黑" w:eastAsia="微软雅黑" w:hAnsi="微软雅黑" w:cs="微软雅黑" w:hint="eastAsia"/>
          <w:color w:val="00B0F0"/>
          <w:sz w:val="28"/>
          <w:szCs w:val="28"/>
          <w:shd w:val="clear" w:color="auto" w:fill="FFFFFF"/>
        </w:rPr>
        <w:t>、</w:t>
      </w:r>
      <w:r>
        <w:rPr>
          <w:rStyle w:val="a4"/>
          <w:rFonts w:ascii="微软雅黑" w:eastAsia="微软雅黑" w:hAnsi="微软雅黑" w:cs="微软雅黑" w:hint="eastAsia"/>
          <w:color w:val="00B0F0"/>
          <w:sz w:val="28"/>
          <w:szCs w:val="28"/>
          <w:shd w:val="clear" w:color="auto" w:fill="FFFFFF"/>
        </w:rPr>
        <w:t>luminex</w:t>
      </w:r>
      <w:r>
        <w:rPr>
          <w:rStyle w:val="a4"/>
          <w:rFonts w:ascii="微软雅黑" w:eastAsia="微软雅黑" w:hAnsi="微软雅黑" w:cs="微软雅黑" w:hint="eastAsia"/>
          <w:color w:val="00B0F0"/>
          <w:sz w:val="28"/>
          <w:szCs w:val="28"/>
          <w:shd w:val="clear" w:color="auto" w:fill="FFFFFF"/>
        </w:rPr>
        <w:t>、迪澳、</w:t>
      </w:r>
      <w:r>
        <w:rPr>
          <w:rStyle w:val="a4"/>
          <w:rFonts w:ascii="微软雅黑" w:eastAsia="微软雅黑" w:hAnsi="微软雅黑" w:cs="微软雅黑" w:hint="eastAsia"/>
          <w:color w:val="00B0F0"/>
          <w:sz w:val="28"/>
          <w:szCs w:val="28"/>
          <w:shd w:val="clear" w:color="auto" w:fill="FFFFFF"/>
        </w:rPr>
        <w:t>Ruskinn</w:t>
      </w:r>
      <w:r>
        <w:rPr>
          <w:rFonts w:ascii="微软雅黑" w:eastAsia="微软雅黑" w:hAnsi="微软雅黑" w:cs="微软雅黑" w:hint="eastAsia"/>
          <w:b/>
          <w:bCs/>
          <w:color w:val="00B0F0"/>
          <w:sz w:val="28"/>
          <w:szCs w:val="28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color w:val="000000"/>
          <w:sz w:val="28"/>
          <w:szCs w:val="28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color w:val="000000"/>
          <w:sz w:val="24"/>
          <w:szCs w:val="24"/>
          <w:shd w:val="clear" w:color="auto" w:fill="FFFFFF"/>
        </w:rPr>
        <w:t>毅新等众多微生物和分子产品品牌，</w:t>
      </w:r>
      <w:r>
        <w:rPr>
          <w:rFonts w:ascii="微软雅黑" w:eastAsia="微软雅黑" w:hAnsi="微软雅黑" w:cs="微软雅黑" w:hint="eastAsia"/>
          <w:color w:val="000000"/>
          <w:sz w:val="24"/>
          <w:szCs w:val="24"/>
          <w:shd w:val="clear" w:color="auto" w:fill="FFFFFF"/>
        </w:rPr>
        <w:t>我们</w:t>
      </w:r>
      <w:r>
        <w:rPr>
          <w:rFonts w:ascii="微软雅黑" w:eastAsia="微软雅黑" w:hAnsi="微软雅黑" w:cs="微软雅黑" w:hint="eastAsia"/>
          <w:color w:val="000000"/>
          <w:sz w:val="24"/>
          <w:szCs w:val="24"/>
          <w:shd w:val="clear" w:color="auto" w:fill="FFFFFF"/>
        </w:rPr>
        <w:t>拥有对于微生物实验室和分子实验的整套仪器和服务解决方案</w:t>
      </w:r>
      <w:r>
        <w:rPr>
          <w:rFonts w:ascii="微软雅黑" w:eastAsia="微软雅黑" w:hAnsi="微软雅黑" w:cs="微软雅黑" w:hint="eastAsia"/>
          <w:color w:val="000000"/>
          <w:sz w:val="24"/>
          <w:szCs w:val="24"/>
          <w:shd w:val="clear" w:color="auto" w:fill="FFFFFF"/>
        </w:rPr>
        <w:t>！</w:t>
      </w:r>
    </w:p>
    <w:p w:rsidR="00000000" w:rsidRDefault="001B4F6A" w:rsidP="00D3028D">
      <w:pPr>
        <w:pStyle w:val="a5"/>
        <w:spacing w:beforeLines="100" w:beforeAutospacing="0" w:afterAutospacing="0" w:line="500" w:lineRule="exact"/>
        <w:rPr>
          <w:rStyle w:val="a4"/>
          <w:rFonts w:ascii="微软雅黑" w:eastAsia="微软雅黑" w:hAnsi="微软雅黑" w:hint="eastAsia"/>
          <w:color w:val="0070C0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</w:rPr>
        <w:t xml:space="preserve">    </w:t>
      </w:r>
      <w:r>
        <w:rPr>
          <w:rFonts w:ascii="微软雅黑" w:eastAsia="微软雅黑" w:hAnsi="微软雅黑" w:hint="eastAsia"/>
          <w:color w:val="000000"/>
        </w:rPr>
        <w:t>公司致力于为各职能各层级员工提供系列培训课程，以提升岗位技能和员工职业</w:t>
      </w:r>
      <w:r>
        <w:rPr>
          <w:rFonts w:ascii="微软雅黑" w:eastAsia="微软雅黑" w:hAnsi="微软雅黑" w:hint="eastAsia"/>
          <w:color w:val="000000"/>
        </w:rPr>
        <w:t>素养</w:t>
      </w:r>
      <w:r>
        <w:rPr>
          <w:rFonts w:ascii="微软雅黑" w:eastAsia="微软雅黑" w:hAnsi="微软雅黑" w:hint="eastAsia"/>
          <w:color w:val="000000"/>
        </w:rPr>
        <w:t>;</w:t>
      </w:r>
      <w:r>
        <w:rPr>
          <w:rFonts w:ascii="微软雅黑" w:eastAsia="微软雅黑" w:hAnsi="微软雅黑" w:hint="eastAsia"/>
          <w:color w:val="000000"/>
        </w:rPr>
        <w:t>并积极开展人才梯队建设，打通技术、管理、营销等岗位晋升或轮换的纵横向职业发展通道。</w:t>
      </w:r>
      <w:r>
        <w:rPr>
          <w:rStyle w:val="a4"/>
          <w:rFonts w:ascii="微软雅黑" w:eastAsia="微软雅黑" w:hAnsi="微软雅黑" w:hint="eastAsia"/>
          <w:color w:val="00B0F0"/>
          <w:sz w:val="28"/>
          <w:shd w:val="clear" w:color="auto" w:fill="FFFFFF"/>
        </w:rPr>
        <w:t>公司福利制度完善，薪资结构合理</w:t>
      </w:r>
      <w:r>
        <w:rPr>
          <w:rStyle w:val="a4"/>
          <w:rFonts w:ascii="微软雅黑" w:eastAsia="微软雅黑" w:hAnsi="微软雅黑" w:hint="eastAsia"/>
          <w:color w:val="0070C0"/>
          <w:shd w:val="clear" w:color="auto" w:fill="FFFFFF"/>
        </w:rPr>
        <w:t>。</w:t>
      </w:r>
    </w:p>
    <w:p w:rsidR="00000000" w:rsidRDefault="001B4F6A">
      <w:pPr>
        <w:pStyle w:val="a5"/>
        <w:spacing w:beforeAutospacing="0" w:afterAutospacing="0" w:line="500" w:lineRule="exact"/>
        <w:ind w:right="300"/>
        <w:rPr>
          <w:rFonts w:ascii="微软雅黑" w:eastAsia="微软雅黑" w:hAnsi="微软雅黑" w:hint="eastAsia"/>
          <w:color w:val="000000"/>
        </w:rPr>
      </w:pPr>
    </w:p>
    <w:p w:rsidR="00000000" w:rsidRDefault="001B4F6A">
      <w:pPr>
        <w:pStyle w:val="a5"/>
        <w:spacing w:beforeAutospacing="0" w:afterAutospacing="0" w:line="500" w:lineRule="exact"/>
        <w:ind w:right="30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【薪资福利】</w:t>
      </w:r>
    </w:p>
    <w:p w:rsidR="00000000" w:rsidRDefault="001B4F6A">
      <w:pPr>
        <w:pStyle w:val="a5"/>
        <w:spacing w:beforeAutospacing="0" w:afterAutospacing="0" w:line="500" w:lineRule="exact"/>
        <w:ind w:right="30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1</w:t>
      </w:r>
      <w:r>
        <w:rPr>
          <w:rFonts w:ascii="微软雅黑" w:eastAsia="微软雅黑" w:hAnsi="微软雅黑" w:hint="eastAsia"/>
          <w:color w:val="000000"/>
        </w:rPr>
        <w:t>、薪资结构：</w:t>
      </w:r>
    </w:p>
    <w:p w:rsidR="00000000" w:rsidRDefault="001B4F6A">
      <w:pPr>
        <w:pStyle w:val="a5"/>
        <w:spacing w:beforeAutospacing="0" w:afterAutospacing="0" w:line="500" w:lineRule="exact"/>
        <w:ind w:right="30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基本工资</w:t>
      </w:r>
      <w:r>
        <w:rPr>
          <w:rFonts w:ascii="微软雅黑" w:eastAsia="微软雅黑" w:hAnsi="微软雅黑" w:hint="eastAsia"/>
          <w:color w:val="000000"/>
        </w:rPr>
        <w:t xml:space="preserve"> +</w:t>
      </w:r>
      <w:r>
        <w:rPr>
          <w:rFonts w:ascii="微软雅黑" w:eastAsia="微软雅黑" w:hAnsi="微软雅黑" w:hint="eastAsia"/>
          <w:color w:val="000000"/>
        </w:rPr>
        <w:t>绩效工资</w:t>
      </w:r>
      <w:r>
        <w:rPr>
          <w:rFonts w:ascii="微软雅黑" w:eastAsia="微软雅黑" w:hAnsi="微软雅黑" w:hint="eastAsia"/>
          <w:color w:val="000000"/>
        </w:rPr>
        <w:t xml:space="preserve"> +</w:t>
      </w:r>
      <w:r>
        <w:rPr>
          <w:rFonts w:ascii="微软雅黑" w:eastAsia="微软雅黑" w:hAnsi="微软雅黑" w:hint="eastAsia"/>
          <w:color w:val="000000"/>
        </w:rPr>
        <w:t>年终奖金</w:t>
      </w:r>
      <w:r>
        <w:rPr>
          <w:rFonts w:ascii="微软雅黑" w:eastAsia="微软雅黑" w:hAnsi="微软雅黑" w:hint="eastAsia"/>
          <w:color w:val="000000"/>
        </w:rPr>
        <w:t xml:space="preserve"> + </w:t>
      </w:r>
      <w:r>
        <w:rPr>
          <w:rFonts w:ascii="微软雅黑" w:eastAsia="微软雅黑" w:hAnsi="微软雅黑" w:hint="eastAsia"/>
          <w:color w:val="000000"/>
        </w:rPr>
        <w:t>其他补贴</w:t>
      </w:r>
    </w:p>
    <w:p w:rsidR="00000000" w:rsidRDefault="001B4F6A">
      <w:pPr>
        <w:pStyle w:val="a5"/>
        <w:spacing w:beforeAutospacing="0" w:afterAutospacing="0" w:line="500" w:lineRule="exact"/>
        <w:ind w:right="30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1)</w:t>
      </w:r>
      <w:r>
        <w:rPr>
          <w:rFonts w:ascii="微软雅黑" w:eastAsia="微软雅黑" w:hAnsi="微软雅黑" w:hint="eastAsia"/>
          <w:color w:val="000000"/>
        </w:rPr>
        <w:t>月度发放基本工资、绩效工资及其他补贴。</w:t>
      </w:r>
    </w:p>
    <w:p w:rsidR="00000000" w:rsidRDefault="001B4F6A">
      <w:pPr>
        <w:pStyle w:val="a5"/>
        <w:spacing w:beforeAutospacing="0" w:afterAutospacing="0" w:line="500" w:lineRule="exact"/>
        <w:ind w:right="30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2)</w:t>
      </w:r>
      <w:r>
        <w:rPr>
          <w:rFonts w:ascii="微软雅黑" w:eastAsia="微软雅黑" w:hAnsi="微软雅黑" w:hint="eastAsia"/>
          <w:color w:val="000000"/>
        </w:rPr>
        <w:t>根据公司经营业绩及员工绩效表现发放年终奖金。</w:t>
      </w:r>
    </w:p>
    <w:p w:rsidR="00000000" w:rsidRDefault="001B4F6A">
      <w:pPr>
        <w:pStyle w:val="a5"/>
        <w:spacing w:beforeAutospacing="0" w:afterAutospacing="0" w:line="500" w:lineRule="exact"/>
        <w:ind w:right="30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3</w:t>
      </w:r>
      <w:r>
        <w:rPr>
          <w:rFonts w:ascii="微软雅黑" w:eastAsia="微软雅黑" w:hAnsi="微软雅黑" w:hint="eastAsia"/>
          <w:color w:val="000000"/>
        </w:rPr>
        <w:t>)</w:t>
      </w:r>
      <w:r>
        <w:rPr>
          <w:rFonts w:ascii="微软雅黑" w:eastAsia="微软雅黑" w:hAnsi="微软雅黑" w:hint="eastAsia"/>
          <w:color w:val="000000"/>
        </w:rPr>
        <w:t>年度调薪。</w:t>
      </w:r>
    </w:p>
    <w:p w:rsidR="00000000" w:rsidRDefault="001B4F6A">
      <w:pPr>
        <w:pStyle w:val="a5"/>
        <w:spacing w:beforeAutospacing="0" w:afterAutospacing="0" w:line="500" w:lineRule="exact"/>
        <w:ind w:right="30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2</w:t>
      </w:r>
      <w:r>
        <w:rPr>
          <w:rFonts w:ascii="微软雅黑" w:eastAsia="微软雅黑" w:hAnsi="微软雅黑" w:hint="eastAsia"/>
          <w:color w:val="000000"/>
        </w:rPr>
        <w:t>、福利及业余文化活动：</w:t>
      </w:r>
    </w:p>
    <w:p w:rsidR="00000000" w:rsidRDefault="001B4F6A">
      <w:pPr>
        <w:pStyle w:val="a5"/>
        <w:spacing w:beforeAutospacing="0" w:afterAutospacing="0" w:line="500" w:lineRule="exact"/>
        <w:ind w:right="30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1)</w:t>
      </w:r>
      <w:r>
        <w:rPr>
          <w:rFonts w:ascii="微软雅黑" w:eastAsia="微软雅黑" w:hAnsi="微软雅黑" w:hint="eastAsia"/>
          <w:color w:val="000000"/>
        </w:rPr>
        <w:t>社会</w:t>
      </w:r>
      <w:hyperlink r:id="rId6" w:tgtFrame="http://www.xuexila.com/fanwen/wenmi/write/_blank" w:history="1">
        <w:r>
          <w:rPr>
            <w:rStyle w:val="a3"/>
            <w:rFonts w:ascii="微软雅黑" w:eastAsia="微软雅黑" w:hAnsi="微软雅黑" w:hint="eastAsia"/>
            <w:color w:val="000000"/>
          </w:rPr>
          <w:t>保险</w:t>
        </w:r>
      </w:hyperlink>
      <w:r>
        <w:rPr>
          <w:rFonts w:ascii="微软雅黑" w:eastAsia="微软雅黑" w:hAnsi="微软雅黑" w:hint="eastAsia"/>
          <w:color w:val="000000"/>
        </w:rPr>
        <w:t>：养老、工伤、失业、医疗、生育。</w:t>
      </w:r>
    </w:p>
    <w:p w:rsidR="00000000" w:rsidRDefault="001B4F6A">
      <w:pPr>
        <w:pStyle w:val="a5"/>
        <w:spacing w:beforeAutospacing="0" w:afterAutospacing="0" w:line="500" w:lineRule="exact"/>
        <w:ind w:right="30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2</w:t>
      </w:r>
      <w:r>
        <w:rPr>
          <w:rFonts w:ascii="微软雅黑" w:eastAsia="微软雅黑" w:hAnsi="微软雅黑" w:hint="eastAsia"/>
          <w:color w:val="000000"/>
        </w:rPr>
        <w:t>）生日祝福：当月会组织员工整体庆生会，气氛欢愉生日奖金丰厚。</w:t>
      </w:r>
    </w:p>
    <w:p w:rsidR="00000000" w:rsidRDefault="001B4F6A">
      <w:pPr>
        <w:pStyle w:val="a5"/>
        <w:spacing w:beforeAutospacing="0" w:afterAutospacing="0" w:line="500" w:lineRule="exact"/>
        <w:ind w:right="300"/>
        <w:rPr>
          <w:rFonts w:ascii="微软雅黑" w:eastAsia="微软雅黑" w:hAnsi="微软雅黑" w:hint="eastAsia"/>
          <w:color w:val="0000FF"/>
        </w:rPr>
      </w:pPr>
      <w:r>
        <w:rPr>
          <w:rFonts w:ascii="微软雅黑" w:eastAsia="微软雅黑" w:hAnsi="微软雅黑" w:hint="eastAsia"/>
          <w:color w:val="000000"/>
        </w:rPr>
        <w:t>3</w:t>
      </w:r>
      <w:r>
        <w:rPr>
          <w:rFonts w:ascii="微软雅黑" w:eastAsia="微软雅黑" w:hAnsi="微软雅黑" w:hint="eastAsia"/>
          <w:color w:val="000000"/>
        </w:rPr>
        <w:t>、其他福利</w:t>
      </w:r>
      <w:r>
        <w:rPr>
          <w:rFonts w:ascii="微软雅黑" w:eastAsia="微软雅黑" w:hAnsi="微软雅黑" w:hint="eastAsia"/>
          <w:color w:val="000000"/>
        </w:rPr>
        <w:t>:</w:t>
      </w:r>
      <w:r>
        <w:rPr>
          <w:rFonts w:ascii="微软雅黑" w:eastAsia="微软雅黑" w:hAnsi="微软雅黑" w:hint="eastAsia"/>
          <w:color w:val="000000"/>
        </w:rPr>
        <w:t>冷餐会、</w:t>
      </w:r>
      <w:r>
        <w:rPr>
          <w:rFonts w:ascii="微软雅黑" w:eastAsia="微软雅黑" w:hAnsi="微软雅黑" w:hint="eastAsia"/>
          <w:color w:val="000000"/>
        </w:rPr>
        <w:t>Team Building</w:t>
      </w:r>
      <w:r>
        <w:rPr>
          <w:rFonts w:ascii="微软雅黑" w:eastAsia="微软雅黑" w:hAnsi="微软雅黑" w:hint="eastAsia"/>
          <w:color w:val="000000"/>
        </w:rPr>
        <w:t>、饮料和水果等</w:t>
      </w:r>
    </w:p>
    <w:p w:rsidR="00000000" w:rsidRDefault="001B4F6A">
      <w:pPr>
        <w:ind w:firstLine="480"/>
        <w:jc w:val="left"/>
        <w:rPr>
          <w:rFonts w:ascii="微软雅黑" w:eastAsia="微软雅黑" w:hAnsi="微软雅黑" w:hint="eastAsia"/>
          <w:color w:val="3E3E3E"/>
          <w:sz w:val="24"/>
          <w:shd w:val="clear" w:color="auto" w:fill="FFFFFF"/>
        </w:rPr>
      </w:pPr>
    </w:p>
    <w:p w:rsidR="00000000" w:rsidRDefault="001B4F6A">
      <w:pPr>
        <w:ind w:firstLine="480"/>
        <w:jc w:val="left"/>
        <w:rPr>
          <w:rFonts w:ascii="微软雅黑" w:eastAsia="微软雅黑" w:hAnsi="微软雅黑" w:hint="eastAsia"/>
          <w:b/>
          <w:color w:val="00B0F0"/>
          <w:sz w:val="28"/>
          <w:shd w:val="clear" w:color="auto" w:fill="FFFFFF"/>
        </w:rPr>
      </w:pPr>
      <w:r>
        <w:rPr>
          <w:rFonts w:ascii="微软雅黑" w:eastAsia="微软雅黑" w:hAnsi="微软雅黑" w:hint="eastAsia"/>
          <w:b/>
          <w:color w:val="00B0F0"/>
          <w:sz w:val="28"/>
          <w:shd w:val="clear" w:color="auto" w:fill="FFFFFF"/>
        </w:rPr>
        <w:t>欢迎</w:t>
      </w:r>
      <w:r>
        <w:rPr>
          <w:rFonts w:ascii="微软雅黑" w:eastAsia="微软雅黑" w:hAnsi="微软雅黑" w:hint="eastAsia"/>
          <w:b/>
          <w:color w:val="00B0F0"/>
          <w:sz w:val="28"/>
          <w:shd w:val="clear" w:color="auto" w:fill="FFFFFF"/>
        </w:rPr>
        <w:t>充满活力的你们加入我们</w:t>
      </w:r>
      <w:r>
        <w:rPr>
          <w:rFonts w:ascii="微软雅黑" w:eastAsia="微软雅黑" w:hAnsi="微软雅黑" w:hint="eastAsia"/>
          <w:b/>
          <w:color w:val="00B0F0"/>
          <w:sz w:val="28"/>
          <w:shd w:val="clear" w:color="auto" w:fill="FFFFFF"/>
        </w:rPr>
        <w:t>公司</w:t>
      </w:r>
      <w:r>
        <w:rPr>
          <w:rFonts w:ascii="微软雅黑" w:eastAsia="微软雅黑" w:hAnsi="微软雅黑" w:hint="eastAsia"/>
          <w:b/>
          <w:color w:val="00B0F0"/>
          <w:sz w:val="28"/>
          <w:shd w:val="clear" w:color="auto" w:fill="FFFFFF"/>
        </w:rPr>
        <w:t>！</w:t>
      </w:r>
    </w:p>
    <w:p w:rsidR="00000000" w:rsidRDefault="001B4F6A">
      <w:pPr>
        <w:ind w:firstLine="480"/>
        <w:jc w:val="left"/>
        <w:rPr>
          <w:rFonts w:ascii="微软雅黑" w:eastAsia="微软雅黑" w:hAnsi="微软雅黑" w:hint="eastAsia"/>
          <w:b/>
          <w:color w:val="00B0F0"/>
          <w:sz w:val="28"/>
          <w:shd w:val="clear" w:color="auto" w:fill="FFFFFF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2"/>
        <w:gridCol w:w="5558"/>
      </w:tblGrid>
      <w:tr w:rsidR="00000000" w:rsidRPr="001B4F6A" w:rsidTr="001B4F6A">
        <w:trPr>
          <w:trHeight w:val="389"/>
        </w:trPr>
        <w:tc>
          <w:tcPr>
            <w:tcW w:w="3822" w:type="dxa"/>
          </w:tcPr>
          <w:p w:rsidR="00000000" w:rsidRPr="001B4F6A" w:rsidRDefault="001B4F6A" w:rsidP="001B4F6A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职位</w:t>
            </w:r>
          </w:p>
        </w:tc>
        <w:tc>
          <w:tcPr>
            <w:tcW w:w="5558" w:type="dxa"/>
          </w:tcPr>
          <w:p w:rsidR="00000000" w:rsidRPr="001B4F6A" w:rsidRDefault="001B4F6A" w:rsidP="001B4F6A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要求</w:t>
            </w:r>
          </w:p>
        </w:tc>
      </w:tr>
      <w:tr w:rsidR="00000000" w:rsidRPr="001B4F6A" w:rsidTr="001B4F6A">
        <w:trPr>
          <w:trHeight w:val="258"/>
        </w:trPr>
        <w:tc>
          <w:tcPr>
            <w:tcW w:w="3822" w:type="dxa"/>
            <w:vAlign w:val="center"/>
          </w:tcPr>
          <w:p w:rsidR="00000000" w:rsidRPr="001B4F6A" w:rsidRDefault="001B4F6A" w:rsidP="001B4F6A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技术销售工程</w:t>
            </w: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师</w:t>
            </w:r>
          </w:p>
          <w:p w:rsidR="00000000" w:rsidRPr="001B4F6A" w:rsidRDefault="001B4F6A" w:rsidP="001B4F6A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（维护客户</w:t>
            </w: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新产品开发）</w:t>
            </w:r>
          </w:p>
        </w:tc>
        <w:tc>
          <w:tcPr>
            <w:tcW w:w="5558" w:type="dxa"/>
          </w:tcPr>
          <w:p w:rsidR="00000000" w:rsidRPr="001B4F6A" w:rsidRDefault="001B4F6A" w:rsidP="001B4F6A">
            <w:pPr>
              <w:widowControl w:val="0"/>
              <w:jc w:val="left"/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微生物</w:t>
            </w: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检验</w:t>
            </w: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食品</w:t>
            </w: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医学</w:t>
            </w: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营销等相关专业</w:t>
            </w:r>
          </w:p>
          <w:p w:rsidR="00000000" w:rsidRPr="001B4F6A" w:rsidRDefault="001B4F6A" w:rsidP="001B4F6A">
            <w:pPr>
              <w:widowControl w:val="0"/>
              <w:jc w:val="left"/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积极主动，敢于提出创新想法</w:t>
            </w:r>
          </w:p>
          <w:p w:rsidR="00000000" w:rsidRPr="001B4F6A" w:rsidRDefault="001B4F6A" w:rsidP="001B4F6A">
            <w:pPr>
              <w:widowControl w:val="0"/>
              <w:jc w:val="left"/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具备良好的沟通协调能力及团队合作精神</w:t>
            </w:r>
          </w:p>
        </w:tc>
      </w:tr>
      <w:tr w:rsidR="00000000" w:rsidRPr="001B4F6A" w:rsidTr="001B4F6A">
        <w:trPr>
          <w:trHeight w:val="389"/>
        </w:trPr>
        <w:tc>
          <w:tcPr>
            <w:tcW w:w="3822" w:type="dxa"/>
            <w:vAlign w:val="center"/>
          </w:tcPr>
          <w:p w:rsidR="00000000" w:rsidRPr="001B4F6A" w:rsidRDefault="001B4F6A" w:rsidP="001B4F6A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应用专员</w:t>
            </w:r>
          </w:p>
          <w:p w:rsidR="00000000" w:rsidRPr="001B4F6A" w:rsidRDefault="001B4F6A" w:rsidP="001B4F6A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（售前售后技术支持及培训，</w:t>
            </w:r>
          </w:p>
          <w:p w:rsidR="00000000" w:rsidRPr="001B4F6A" w:rsidRDefault="001B4F6A" w:rsidP="001B4F6A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市场学术推广）</w:t>
            </w:r>
          </w:p>
        </w:tc>
        <w:tc>
          <w:tcPr>
            <w:tcW w:w="5558" w:type="dxa"/>
          </w:tcPr>
          <w:p w:rsidR="00000000" w:rsidRPr="001B4F6A" w:rsidRDefault="001B4F6A" w:rsidP="001B4F6A">
            <w:pPr>
              <w:widowControl w:val="0"/>
              <w:jc w:val="left"/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微生物</w:t>
            </w: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检验</w:t>
            </w: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食品</w:t>
            </w: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医学</w:t>
            </w: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/</w:t>
            </w: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等相关专业</w:t>
            </w:r>
          </w:p>
          <w:p w:rsidR="00000000" w:rsidRPr="001B4F6A" w:rsidRDefault="001B4F6A" w:rsidP="001B4F6A">
            <w:pPr>
              <w:widowControl w:val="0"/>
              <w:jc w:val="left"/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积极主动，敢于提出创新想法</w:t>
            </w:r>
          </w:p>
          <w:p w:rsidR="00000000" w:rsidRPr="001B4F6A" w:rsidRDefault="001B4F6A" w:rsidP="001B4F6A">
            <w:pPr>
              <w:widowControl w:val="0"/>
              <w:jc w:val="left"/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具备良好的沟通协调能力及团队合作精神</w:t>
            </w:r>
          </w:p>
          <w:p w:rsidR="00000000" w:rsidRPr="001B4F6A" w:rsidRDefault="001B4F6A" w:rsidP="001B4F6A">
            <w:pPr>
              <w:widowControl w:val="0"/>
              <w:jc w:val="left"/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有一定英语阅读基础，动手能力强</w:t>
            </w:r>
          </w:p>
        </w:tc>
      </w:tr>
      <w:tr w:rsidR="00000000" w:rsidRPr="001B4F6A" w:rsidTr="001B4F6A">
        <w:trPr>
          <w:trHeight w:val="398"/>
        </w:trPr>
        <w:tc>
          <w:tcPr>
            <w:tcW w:w="3822" w:type="dxa"/>
            <w:vAlign w:val="center"/>
          </w:tcPr>
          <w:p w:rsidR="00000000" w:rsidRPr="001B4F6A" w:rsidRDefault="001B4F6A" w:rsidP="001B4F6A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商务专员</w:t>
            </w:r>
          </w:p>
        </w:tc>
        <w:tc>
          <w:tcPr>
            <w:tcW w:w="5558" w:type="dxa"/>
          </w:tcPr>
          <w:p w:rsidR="00000000" w:rsidRPr="001B4F6A" w:rsidRDefault="001B4F6A" w:rsidP="001B4F6A">
            <w:pPr>
              <w:widowControl w:val="0"/>
              <w:jc w:val="left"/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专业不限</w:t>
            </w:r>
          </w:p>
          <w:p w:rsidR="00000000" w:rsidRPr="001B4F6A" w:rsidRDefault="001B4F6A" w:rsidP="001B4F6A">
            <w:pPr>
              <w:widowControl w:val="0"/>
              <w:jc w:val="left"/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要求熟练掌握办公软件，会</w:t>
            </w: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Photoshop</w:t>
            </w:r>
            <w:r w:rsidRPr="001B4F6A">
              <w:rPr>
                <w:rFonts w:ascii="微软雅黑" w:eastAsia="微软雅黑" w:hAnsi="微软雅黑" w:hint="eastAsia"/>
                <w:b/>
                <w:color w:val="000000"/>
                <w:sz w:val="24"/>
                <w:szCs w:val="24"/>
                <w:shd w:val="clear" w:color="auto" w:fill="FFFFFF"/>
              </w:rPr>
              <w:t>的优先</w:t>
            </w:r>
          </w:p>
        </w:tc>
      </w:tr>
    </w:tbl>
    <w:p w:rsidR="001B4F6A" w:rsidRDefault="001B4F6A">
      <w:pPr>
        <w:jc w:val="left"/>
        <w:rPr>
          <w:rFonts w:ascii="微软雅黑" w:eastAsia="微软雅黑" w:hAnsi="微软雅黑" w:hint="eastAsia"/>
          <w:b/>
          <w:color w:val="000000"/>
          <w:sz w:val="24"/>
          <w:szCs w:val="24"/>
          <w:shd w:val="clear" w:color="auto" w:fill="FFFFFF"/>
        </w:rPr>
      </w:pPr>
    </w:p>
    <w:sectPr w:rsidR="001B4F6A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F6A" w:rsidRPr="00D3028D" w:rsidRDefault="001B4F6A" w:rsidP="00D3028D">
      <w:pPr>
        <w:rPr>
          <w:sz w:val="24"/>
        </w:rPr>
      </w:pPr>
      <w:r>
        <w:separator/>
      </w:r>
    </w:p>
  </w:endnote>
  <w:endnote w:type="continuationSeparator" w:id="1">
    <w:p w:rsidR="001B4F6A" w:rsidRPr="00D3028D" w:rsidRDefault="001B4F6A" w:rsidP="00D3028D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F6A" w:rsidRPr="00D3028D" w:rsidRDefault="001B4F6A" w:rsidP="00D3028D">
      <w:pPr>
        <w:rPr>
          <w:sz w:val="24"/>
        </w:rPr>
      </w:pPr>
      <w:r>
        <w:separator/>
      </w:r>
    </w:p>
  </w:footnote>
  <w:footnote w:type="continuationSeparator" w:id="1">
    <w:p w:rsidR="001B4F6A" w:rsidRPr="00D3028D" w:rsidRDefault="001B4F6A" w:rsidP="00D3028D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stylePaneFormatFilter w:val="3F01"/>
  <w:doNotTrackMoves/>
  <w:defaultTabStop w:val="720"/>
  <w:drawingGridHorizontalSpacing w:val="120"/>
  <w:drawingGridVerticalSpacing w:val="120"/>
  <w:displayHorizontalDrawingGridEvery w:val="3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1B4F6A"/>
    <w:rsid w:val="00BC739A"/>
    <w:rsid w:val="00D3028D"/>
    <w:rsid w:val="10196103"/>
    <w:rsid w:val="33F42477"/>
    <w:rsid w:val="391F6BF1"/>
    <w:rsid w:val="47556F8E"/>
    <w:rsid w:val="68781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1" w:defSemiHidden="1" w:defUnhideWhenUsed="1" w:defQFormat="0" w:count="267">
    <w:lsdException w:name="Normal" w:semiHidden="0" w:uiPriority="99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semiHidden="0" w:uiPriority="99"/>
    <w:lsdException w:name="Subtitle" w:semiHidden="0" w:unhideWhenUsed="0" w:qFormat="1"/>
    <w:lsdException w:name="Hyperlink" w:semiHidden="0" w:uiPriority="99"/>
    <w:lsdException w:name="Strong" w:semiHidden="0" w:uiPriority="99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semiHidden="0" w:uiPriority="99" w:unhideWhenUsed="0" w:qFormat="1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jc w:val="both"/>
    </w:pPr>
    <w:rPr>
      <w:kern w:val="2"/>
      <w:sz w:val="21"/>
    </w:rPr>
  </w:style>
  <w:style w:type="character" w:default="1" w:styleId="a0">
    <w:name w:val="Default Paragraph Font"/>
    <w:uiPriority w:val="99"/>
    <w:unhideWhenUsed/>
    <w:rPr>
      <w:rFonts w:hint="default"/>
      <w:sz w:val="24"/>
    </w:rPr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rFonts w:hint="default"/>
      <w:color w:val="0000FF"/>
      <w:u w:val="single"/>
    </w:rPr>
  </w:style>
  <w:style w:type="character" w:styleId="a4">
    <w:name w:val="Strong"/>
    <w:basedOn w:val="a0"/>
    <w:uiPriority w:val="99"/>
    <w:qFormat/>
    <w:rPr>
      <w:rFonts w:hint="default"/>
      <w:b/>
    </w:rPr>
  </w:style>
  <w:style w:type="paragraph" w:styleId="a5">
    <w:name w:val="Normal (Web)"/>
    <w:basedOn w:val="a"/>
    <w:uiPriority w:val="99"/>
    <w:unhideWhenUsed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1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uiPriority w:val="1"/>
    <w:semiHidden/>
    <w:unhideWhenUsed/>
    <w:rsid w:val="00D30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1"/>
    <w:semiHidden/>
    <w:rsid w:val="00D3028D"/>
    <w:rPr>
      <w:kern w:val="2"/>
      <w:sz w:val="18"/>
      <w:szCs w:val="18"/>
    </w:rPr>
  </w:style>
  <w:style w:type="paragraph" w:styleId="a8">
    <w:name w:val="footer"/>
    <w:basedOn w:val="a"/>
    <w:link w:val="Char0"/>
    <w:uiPriority w:val="1"/>
    <w:semiHidden/>
    <w:unhideWhenUsed/>
    <w:rsid w:val="00D30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1"/>
    <w:semiHidden/>
    <w:rsid w:val="00D3028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uexila.com/shenghuo/licai/baoxia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827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2</cp:revision>
  <dcterms:created xsi:type="dcterms:W3CDTF">2017-05-03T06:23:00Z</dcterms:created>
  <dcterms:modified xsi:type="dcterms:W3CDTF">2017-05-03T06:23:00Z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