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D2" w:rsidRPr="00D54C91" w:rsidRDefault="00D54C91" w:rsidP="00D54C91">
      <w:pPr>
        <w:jc w:val="center"/>
        <w:rPr>
          <w:rFonts w:ascii="宋体" w:eastAsia="宋体" w:hAnsi="宋体" w:cs="宋体"/>
          <w:b/>
          <w:kern w:val="0"/>
          <w:sz w:val="28"/>
          <w:szCs w:val="24"/>
        </w:rPr>
      </w:pPr>
      <w:r w:rsidRPr="00D54C91">
        <w:rPr>
          <w:rFonts w:ascii="宋体" w:eastAsia="宋体" w:hAnsi="宋体" w:cs="宋体" w:hint="eastAsia"/>
          <w:b/>
          <w:kern w:val="0"/>
          <w:sz w:val="28"/>
          <w:szCs w:val="24"/>
        </w:rPr>
        <w:t>拟推荐学生个人事迹</w:t>
      </w:r>
    </w:p>
    <w:p w:rsidR="00D54C91" w:rsidRPr="00D54C91" w:rsidRDefault="00D54C91" w:rsidP="00D54C91">
      <w:pPr>
        <w:pStyle w:val="a7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</w:rPr>
      </w:pPr>
      <w:r w:rsidRPr="00D54C91">
        <w:rPr>
          <w:rFonts w:ascii="宋体" w:eastAsia="宋体" w:hAnsi="宋体" w:cs="宋体" w:hint="eastAsia"/>
        </w:rPr>
        <w:t>1</w:t>
      </w:r>
      <w:r w:rsidRPr="00D54C91">
        <w:rPr>
          <w:rFonts w:ascii="宋体" w:eastAsia="宋体" w:hAnsi="宋体" w:cs="宋体"/>
        </w:rPr>
        <w:t>.</w:t>
      </w:r>
      <w:r w:rsidRPr="00D54C91">
        <w:rPr>
          <w:rFonts w:ascii="宋体" w:eastAsia="宋体" w:hAnsi="宋体" w:cs="宋体" w:hint="eastAsia"/>
        </w:rPr>
        <w:t>刘米纳：该生现为南京审计大学泽园书院红色故事青年宣讲团副团长，带领团队成员宣讲红色故事，传承红色精神。团队项目代表学校获得第十七届“挑战杯”全国大学生课外学术科技作品竞赛红色专项赛江苏省三等奖，项目同时还获得南京审计大学2021年“互联网+”大学生创新创业大赛暨校内总决赛一等奖；作为红色故事青年宣讲团成员，代表学校参加南京市雨花台党史故事宣讲大赛,获得“金牌讲解员”；作为项目负责人的南京审计大学泽园书院“红音筑梦”暑期社会实践小分队，获得学校暑期社会实践优秀团队、优秀成果一等奖、优秀调研报告和先进个人，同时被学校推荐为全国大学生百强暑期实践团队、江苏省暑期社会实践优秀团队、江苏省暑期社会实践先进个人；积极投身宣传工作，讲好南审故事，提升南审美誉度。在各类媒体发表新闻报道16篇，其中，人民日报客户端、新华网客户端、中国新闻网、中国日报网、中华儿女新闻网、中青校园等国家级媒体6篇，新华日报·交汇点、新江苏等省级媒体3篇，南审主页新闻、南审青年等校内媒体也有报道；作为南审代表跨校组队的创业项目，获得第十七届“挑战杯”全国大学生课外学术科技作品竞赛“黑科技”专项赛全国三等奖（卫星级）、第十七届“挑战杯”全国大学生课外学术科技作品竞赛“黑科技”专项赛江苏省一等奖、第七届江苏省“互联网+”大学生创新创业大赛江苏省二等奖。上述事迹符合校长奖学金第五项授予条件，同时满足“在挑战杯、互联网+等比赛中获得省级及以上荣誉的学生可以优先推荐”这一条件。</w:t>
      </w:r>
    </w:p>
    <w:p w:rsidR="00D54C91" w:rsidRPr="000770BF" w:rsidRDefault="00D54C91" w:rsidP="000770BF">
      <w:pPr>
        <w:pStyle w:val="a7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 w:hint="eastAsia"/>
        </w:rPr>
      </w:pPr>
      <w:r w:rsidRPr="00D54C91">
        <w:rPr>
          <w:rFonts w:ascii="宋体" w:eastAsia="宋体" w:hAnsi="宋体" w:cs="宋体" w:hint="eastAsia"/>
        </w:rPr>
        <w:t>2</w:t>
      </w:r>
      <w:r w:rsidRPr="00D54C91">
        <w:rPr>
          <w:rFonts w:ascii="宋体" w:eastAsia="宋体" w:hAnsi="宋体" w:cs="宋体"/>
        </w:rPr>
        <w:t>.</w:t>
      </w:r>
      <w:r w:rsidRPr="00D54C91">
        <w:rPr>
          <w:rFonts w:ascii="宋体" w:eastAsia="宋体" w:hAnsi="宋体" w:cs="宋体" w:hint="eastAsia"/>
        </w:rPr>
        <w:t>俞诗阳：该生疫情期间积极参与疫情防控，在2020“五四”团省委表彰中获得“江苏省大学生抗疫先进个人”荣誉称号，符合校长奖学金第5项在学校精神文明建设或社会公益事业中做出突出贡献授予条件；参与2020年全国大学生组织管理能力大赛获全国三等奖、在国家级刊物《国际商业技术》发表论文一篇，符合校长奖学金第2项代表学校参加国际或国家级各类重要比赛，并取得突出成绩授予条件。</w:t>
      </w:r>
      <w:bookmarkStart w:id="0" w:name="_GoBack"/>
      <w:bookmarkEnd w:id="0"/>
    </w:p>
    <w:sectPr w:rsidR="00D54C91" w:rsidRPr="0007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A7" w:rsidRDefault="00287FA7" w:rsidP="00D54C91">
      <w:r>
        <w:separator/>
      </w:r>
    </w:p>
  </w:endnote>
  <w:endnote w:type="continuationSeparator" w:id="0">
    <w:p w:rsidR="00287FA7" w:rsidRDefault="00287FA7" w:rsidP="00D5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A7" w:rsidRDefault="00287FA7" w:rsidP="00D54C91">
      <w:r>
        <w:separator/>
      </w:r>
    </w:p>
  </w:footnote>
  <w:footnote w:type="continuationSeparator" w:id="0">
    <w:p w:rsidR="00287FA7" w:rsidRDefault="00287FA7" w:rsidP="00D5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54"/>
    <w:rsid w:val="000770BF"/>
    <w:rsid w:val="00193D54"/>
    <w:rsid w:val="00287FA7"/>
    <w:rsid w:val="00B50F5B"/>
    <w:rsid w:val="00D54C91"/>
    <w:rsid w:val="00F5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156BB"/>
  <w15:chartTrackingRefBased/>
  <w15:docId w15:val="{915B9650-EFC8-4073-996B-5D07F55D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C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C91"/>
    <w:rPr>
      <w:sz w:val="18"/>
      <w:szCs w:val="18"/>
    </w:rPr>
  </w:style>
  <w:style w:type="paragraph" w:styleId="a7">
    <w:name w:val="Normal (Web)"/>
    <w:basedOn w:val="a"/>
    <w:qFormat/>
    <w:rsid w:val="00D54C9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2021-11-19T06:49:00Z</dcterms:created>
  <dcterms:modified xsi:type="dcterms:W3CDTF">2021-11-19T07:05:00Z</dcterms:modified>
</cp:coreProperties>
</file>